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320" w:before="640" w:line="288" w:lineRule="auto"/>
        <w:contextualSpacing w:val="0"/>
      </w:pPr>
      <w:bookmarkStart w:colFirst="0" w:colLast="0" w:name="_2opf8cav6o5c" w:id="0"/>
      <w:bookmarkEnd w:id="0"/>
      <w:r w:rsidDel="00000000" w:rsidR="00000000" w:rsidRPr="00000000">
        <w:rPr>
          <w:b w:val="1"/>
          <w:color w:val="202429"/>
          <w:sz w:val="39"/>
          <w:szCs w:val="39"/>
          <w:highlight w:val="white"/>
          <w:u w:val="single"/>
          <w:rtl w:val="0"/>
        </w:rPr>
        <w:t xml:space="preserve">How to build a Backyard Firepit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320" w:before="640" w:line="288" w:lineRule="auto"/>
        <w:contextualSpacing w:val="0"/>
      </w:pPr>
      <w:bookmarkStart w:colFirst="0" w:colLast="0" w:name="_w1h93rss4noo" w:id="1"/>
      <w:bookmarkEnd w:id="1"/>
      <w:r w:rsidDel="00000000" w:rsidR="00000000" w:rsidRPr="00000000">
        <w:rPr>
          <w:b w:val="1"/>
          <w:color w:val="202429"/>
          <w:sz w:val="39"/>
          <w:szCs w:val="39"/>
          <w:highlight w:val="white"/>
          <w:rtl w:val="0"/>
        </w:rPr>
        <w:t xml:space="preserve">Tools and Materials:</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cast concrete wall stones</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cap stones</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sand</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shovel</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tape measure</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level</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tamper</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steel rake</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Before building a fire pit, check the building codes in your area to get the proper specs and regulations. Choose a spot that is away from your house and away from any low-hanging trees or other structures. Take precautions when digging holes, so that you don’t hit utility lines.</w:t>
      </w:r>
    </w:p>
    <w:p w:rsidR="00000000" w:rsidDel="00000000" w:rsidP="00000000" w:rsidRDefault="00000000" w:rsidRPr="00000000">
      <w:pPr>
        <w:spacing w:after="320" w:line="360" w:lineRule="auto"/>
        <w:ind w:left="320" w:firstLine="0"/>
        <w:contextualSpacing w:val="0"/>
      </w:pPr>
      <w:r w:rsidDel="00000000" w:rsidR="00000000" w:rsidRPr="00000000">
        <w:drawing>
          <wp:inline distB="114300" distT="114300" distL="114300" distR="114300">
            <wp:extent cx="5534025" cy="4143375"/>
            <wp:effectExtent b="0" l="0" r="0" t="0"/>
            <wp:docPr descr="Guy Measuring Firepit " id="2" name="image04.jpg" title="Guy Measuring Firepit "/>
            <a:graphic>
              <a:graphicData uri="http://schemas.openxmlformats.org/drawingml/2006/picture">
                <pic:pic>
                  <pic:nvPicPr>
                    <pic:cNvPr descr="Guy Measuring Firepit " id="0" name="image04.jpg" title="Guy Measuring Firepit "/>
                    <pic:cNvPicPr preferRelativeResize="0"/>
                  </pic:nvPicPr>
                  <pic:blipFill>
                    <a:blip r:embed="rId5"/>
                    <a:srcRect b="0" l="0" r="0" t="0"/>
                    <a:stretch>
                      <a:fillRect/>
                    </a:stretch>
                  </pic:blipFill>
                  <pic:spPr>
                    <a:xfrm>
                      <a:off x="0" y="0"/>
                      <a:ext cx="5534025" cy="4143375"/>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320" w:before="640" w:line="288" w:lineRule="auto"/>
        <w:contextualSpacing w:val="0"/>
      </w:pPr>
      <w:bookmarkStart w:colFirst="0" w:colLast="0" w:name="_6bd5ldfh4rj7" w:id="2"/>
      <w:bookmarkEnd w:id="2"/>
      <w:r w:rsidDel="00000000" w:rsidR="00000000" w:rsidRPr="00000000">
        <w:rPr>
          <w:b w:val="1"/>
          <w:color w:val="202429"/>
          <w:sz w:val="39"/>
          <w:szCs w:val="39"/>
          <w:highlight w:val="white"/>
          <w:rtl w:val="0"/>
        </w:rPr>
        <w:t xml:space="preserve">Steps:</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1. Lay out your pavers in a circle in the approximate size and shape of your fire pit. Fire pits should be about 36 to 44 inches in diameter. Our surrounding patio is made from recycled rubber pavers. We laid the fire pit stones out to the correct dimension then pulled the pavers out of and away from the pit.</w:t>
      </w:r>
    </w:p>
    <w:p w:rsidR="00000000" w:rsidDel="00000000" w:rsidP="00000000" w:rsidRDefault="00000000" w:rsidRPr="00000000">
      <w:pPr>
        <w:spacing w:after="320" w:line="360" w:lineRule="auto"/>
        <w:ind w:left="320" w:firstLine="0"/>
        <w:contextualSpacing w:val="0"/>
      </w:pPr>
      <w:r w:rsidDel="00000000" w:rsidR="00000000" w:rsidRPr="00000000">
        <w:drawing>
          <wp:inline distB="114300" distT="114300" distL="114300" distR="114300">
            <wp:extent cx="5534025" cy="4152900"/>
            <wp:effectExtent b="0" l="0" r="0" t="0"/>
            <wp:docPr descr="Guy Laying Stones for Firepit " id="3" name="image05.jpg" title="Guy Laying Stones for Firepit "/>
            <a:graphic>
              <a:graphicData uri="http://schemas.openxmlformats.org/drawingml/2006/picture">
                <pic:pic>
                  <pic:nvPicPr>
                    <pic:cNvPr descr="Guy Laying Stones for Firepit " id="0" name="image05.jpg" title="Guy Laying Stones for Firepit "/>
                    <pic:cNvPicPr preferRelativeResize="0"/>
                  </pic:nvPicPr>
                  <pic:blipFill>
                    <a:blip r:embed="rId6"/>
                    <a:srcRect b="0" l="0" r="0" t="0"/>
                    <a:stretch>
                      <a:fillRect/>
                    </a:stretch>
                  </pic:blipFill>
                  <pic:spPr>
                    <a:xfrm>
                      <a:off x="0" y="0"/>
                      <a:ext cx="5534025" cy="4152900"/>
                    </a:xfrm>
                    <a:prstGeom prst="rect"/>
                    <a:ln/>
                  </pic:spPr>
                </pic:pic>
              </a:graphicData>
            </a:graphic>
          </wp:inline>
        </w:drawing>
      </w:r>
      <w:r w:rsidDel="00000000" w:rsidR="00000000" w:rsidRPr="00000000">
        <w:rPr>
          <w:rtl w:val="0"/>
        </w:rPr>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2. When you have your circle roughed out, dig a 12-inch-deep hole in that location.</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3. Pour sand into the bottom of the hole and tamp the sand level.</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4. Begin to lay your wall stones around the perimeter of the hole. Continue stacking the stones so that they are 12 inches above the surrounding ground.</w:t>
      </w:r>
    </w:p>
    <w:p w:rsidR="00000000" w:rsidDel="00000000" w:rsidP="00000000" w:rsidRDefault="00000000" w:rsidRPr="00000000">
      <w:pPr>
        <w:spacing w:after="320" w:line="360" w:lineRule="auto"/>
        <w:ind w:left="320" w:firstLine="0"/>
        <w:contextualSpacing w:val="0"/>
      </w:pPr>
      <w:r w:rsidDel="00000000" w:rsidR="00000000" w:rsidRPr="00000000">
        <w:drawing>
          <wp:inline distB="114300" distT="114300" distL="114300" distR="114300">
            <wp:extent cx="5534025" cy="4152900"/>
            <wp:effectExtent b="0" l="0" r="0" t="0"/>
            <wp:docPr descr="Stone Fire Pit" id="1" name="image03.jpg" title="Stone Fire Pit"/>
            <a:graphic>
              <a:graphicData uri="http://schemas.openxmlformats.org/drawingml/2006/picture">
                <pic:pic>
                  <pic:nvPicPr>
                    <pic:cNvPr descr="Stone Fire Pit" id="0" name="image03.jpg" title="Stone Fire Pit"/>
                    <pic:cNvPicPr preferRelativeResize="0"/>
                  </pic:nvPicPr>
                  <pic:blipFill>
                    <a:blip r:embed="rId7"/>
                    <a:srcRect b="0" l="0" r="0" t="0"/>
                    <a:stretch>
                      <a:fillRect/>
                    </a:stretch>
                  </pic:blipFill>
                  <pic:spPr>
                    <a:xfrm>
                      <a:off x="0" y="0"/>
                      <a:ext cx="5534025" cy="4152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4.jpg"/><Relationship Id="rId6" Type="http://schemas.openxmlformats.org/officeDocument/2006/relationships/image" Target="media/image05.jpg"/><Relationship Id="rId7" Type="http://schemas.openxmlformats.org/officeDocument/2006/relationships/image" Target="media/image03.jpg"/></Relationships>
</file>